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71A52">
      <w:pPr>
        <w:spacing w:after="312" w:afterLines="100" w:line="600" w:lineRule="exact"/>
        <w:jc w:val="center"/>
        <w:rPr>
          <w:rFonts w:hint="eastAsia" w:ascii="微软雅黑" w:hAnsi="微软雅黑" w:eastAsia="微软雅黑" w:cs="微软雅黑"/>
          <w:sz w:val="40"/>
          <w:szCs w:val="40"/>
        </w:rPr>
      </w:pPr>
      <w:r>
        <w:rPr>
          <w:rFonts w:hint="eastAsia" w:ascii="微软雅黑" w:hAnsi="微软雅黑" w:eastAsia="微软雅黑" w:cs="微软雅黑"/>
          <w:sz w:val="40"/>
          <w:szCs w:val="40"/>
          <w:u w:val="none"/>
          <w:lang w:val="en-US" w:eastAsia="zh-CN"/>
        </w:rPr>
        <w:t>市公共检验检测中心单位2020年部门</w:t>
      </w:r>
      <w:r>
        <w:rPr>
          <w:rFonts w:hint="eastAsia" w:ascii="微软雅黑" w:hAnsi="微软雅黑" w:eastAsia="微软雅黑" w:cs="微软雅黑"/>
          <w:sz w:val="40"/>
          <w:szCs w:val="40"/>
          <w:lang w:val="en-US" w:eastAsia="zh-CN"/>
        </w:rPr>
        <w:t>决算</w:t>
      </w:r>
    </w:p>
    <w:p w14:paraId="04A97FCD">
      <w:pPr>
        <w:spacing w:after="312" w:afterLines="100" w:line="600" w:lineRule="exact"/>
        <w:jc w:val="center"/>
        <w:rPr>
          <w:rFonts w:hint="eastAsia" w:ascii="微软雅黑" w:hAnsi="微软雅黑" w:eastAsia="微软雅黑" w:cs="微软雅黑"/>
          <w:sz w:val="40"/>
          <w:szCs w:val="40"/>
          <w:lang w:val="en-US" w:eastAsia="zh-CN"/>
        </w:rPr>
      </w:pPr>
      <w:r>
        <w:rPr>
          <w:rFonts w:hint="eastAsia" w:ascii="微软雅黑" w:hAnsi="微软雅黑" w:eastAsia="微软雅黑" w:cs="微软雅黑"/>
          <w:sz w:val="40"/>
          <w:szCs w:val="40"/>
          <w:lang w:val="en-US" w:eastAsia="zh-CN"/>
        </w:rPr>
        <w:t>目  录</w:t>
      </w:r>
    </w:p>
    <w:p w14:paraId="3DDB15C6">
      <w:pPr>
        <w:numPr>
          <w:ilvl w:val="0"/>
          <w:numId w:val="0"/>
        </w:numPr>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第一部分 市公共检验检测中心概况</w:t>
      </w:r>
    </w:p>
    <w:p w14:paraId="3C9D4148">
      <w:pPr>
        <w:numPr>
          <w:ilvl w:val="0"/>
          <w:numId w:val="0"/>
        </w:numPr>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第二部分 市公共检验检测中心2020年部门决算安排情况说明</w:t>
      </w:r>
    </w:p>
    <w:p w14:paraId="2C090DEF">
      <w:pPr>
        <w:numPr>
          <w:ilvl w:val="0"/>
          <w:numId w:val="0"/>
        </w:num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一、部门决算收支情况总体说明</w:t>
      </w:r>
    </w:p>
    <w:p w14:paraId="748A7E48">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二、部门决算收支增减变化情况说明</w:t>
      </w:r>
    </w:p>
    <w:p w14:paraId="613ACFC6">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三、财政拨款收支决算情况说明</w:t>
      </w:r>
    </w:p>
    <w:p w14:paraId="40AA670B">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四、一般公共预算支出决算情况说明</w:t>
      </w:r>
    </w:p>
    <w:p w14:paraId="2B28B45A">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五、一般公共预算基本支出决算情况说明</w:t>
      </w:r>
    </w:p>
    <w:p w14:paraId="3980CD8F">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六、机关运行经费执行情况说明</w:t>
      </w:r>
    </w:p>
    <w:p w14:paraId="586DCBCE">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七、国有资产占用情况说明</w:t>
      </w:r>
    </w:p>
    <w:p w14:paraId="5EFD897B">
      <w:pPr>
        <w:numPr>
          <w:ilvl w:val="0"/>
          <w:numId w:val="0"/>
        </w:numPr>
        <w:ind w:firstLine="64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八、预算绩效（含重点项目预算的绩效评价结果）情况说明</w:t>
      </w:r>
    </w:p>
    <w:p w14:paraId="2E67D103">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九、政府采购执行情况说明</w:t>
      </w:r>
    </w:p>
    <w:p w14:paraId="0459216D">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十、一般公共预算“三公”经费支出决算情况说明</w:t>
      </w:r>
    </w:p>
    <w:p w14:paraId="28DF86C6">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十一、政府性基金预算收入支出决算情况说明</w:t>
      </w:r>
    </w:p>
    <w:p w14:paraId="10579B5B">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十二、国有资本经营预算财政拨款支出决算说明</w:t>
      </w:r>
    </w:p>
    <w:p w14:paraId="322CCAF1">
      <w:pPr>
        <w:numPr>
          <w:ilvl w:val="0"/>
          <w:numId w:val="0"/>
        </w:numPr>
        <w:ind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第三部分 名词解释</w:t>
      </w:r>
    </w:p>
    <w:p w14:paraId="3BDE507A">
      <w:pPr>
        <w:numPr>
          <w:ilvl w:val="0"/>
          <w:numId w:val="0"/>
        </w:numPr>
        <w:ind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第四部分 市公共检验检测中心2020年部门决算表</w:t>
      </w:r>
    </w:p>
    <w:p w14:paraId="3984B173">
      <w:pPr>
        <w:numPr>
          <w:ilvl w:val="0"/>
          <w:numId w:val="0"/>
        </w:num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一、部门收支决算总表</w:t>
      </w:r>
    </w:p>
    <w:p w14:paraId="7B84AE78">
      <w:pPr>
        <w:numPr>
          <w:ilvl w:val="0"/>
          <w:numId w:val="0"/>
        </w:num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二、部门收入决算总表</w:t>
      </w:r>
    </w:p>
    <w:p w14:paraId="07FAF4CF">
      <w:pPr>
        <w:numPr>
          <w:ilvl w:val="0"/>
          <w:numId w:val="0"/>
        </w:num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三、部门支出决算总表</w:t>
      </w:r>
    </w:p>
    <w:p w14:paraId="1A4D7C9D">
      <w:pPr>
        <w:numPr>
          <w:ilvl w:val="0"/>
          <w:numId w:val="0"/>
        </w:num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四、财政拨款收支决算总表</w:t>
      </w:r>
    </w:p>
    <w:p w14:paraId="29A2AD0C">
      <w:pPr>
        <w:numPr>
          <w:ilvl w:val="0"/>
          <w:numId w:val="0"/>
        </w:num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五、一般公共预算支出决算表</w:t>
      </w:r>
    </w:p>
    <w:p w14:paraId="2C9C6EAB">
      <w:pPr>
        <w:numPr>
          <w:ilvl w:val="0"/>
          <w:numId w:val="0"/>
        </w:numPr>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六、一般公共预算基本支出决算表</w:t>
      </w:r>
    </w:p>
    <w:p w14:paraId="067D3CFD">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七、一般公共预算“三公”经费支出决算表</w:t>
      </w:r>
    </w:p>
    <w:p w14:paraId="16AE8A84">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八、政府性基金预算支出决算表</w:t>
      </w:r>
    </w:p>
    <w:p w14:paraId="622543C6">
      <w:pPr>
        <w:numPr>
          <w:ilvl w:val="0"/>
          <w:numId w:val="0"/>
        </w:num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九、国有资本经营预算财政拨款支出决算表</w:t>
      </w:r>
    </w:p>
    <w:p w14:paraId="6594AAF8">
      <w:pPr>
        <w:numPr>
          <w:ilvl w:val="0"/>
          <w:numId w:val="0"/>
        </w:numPr>
        <w:ind w:firstLine="640"/>
        <w:jc w:val="both"/>
        <w:rPr>
          <w:rFonts w:hint="eastAsia" w:ascii="仿宋" w:hAnsi="仿宋" w:eastAsia="仿宋" w:cs="仿宋"/>
          <w:color w:val="auto"/>
          <w:sz w:val="32"/>
          <w:szCs w:val="32"/>
          <w:lang w:val="en-US" w:eastAsia="zh-CN"/>
        </w:rPr>
      </w:pPr>
    </w:p>
    <w:p w14:paraId="79E05020">
      <w:pPr>
        <w:spacing w:after="312" w:afterLines="100" w:line="600" w:lineRule="exact"/>
        <w:jc w:val="center"/>
        <w:rPr>
          <w:rFonts w:hint="eastAsia" w:ascii="微软雅黑" w:hAnsi="微软雅黑" w:eastAsia="微软雅黑" w:cs="微软雅黑"/>
          <w:sz w:val="40"/>
          <w:szCs w:val="40"/>
          <w:lang w:val="en-US" w:eastAsia="zh-CN"/>
        </w:rPr>
      </w:pPr>
    </w:p>
    <w:p w14:paraId="0E6FF6FE">
      <w:pPr>
        <w:rPr>
          <w:rFonts w:hint="eastAsia" w:ascii="微软雅黑" w:hAnsi="微软雅黑" w:eastAsia="微软雅黑" w:cs="微软雅黑"/>
          <w:sz w:val="40"/>
          <w:szCs w:val="40"/>
          <w:lang w:val="en-US" w:eastAsia="zh-CN"/>
        </w:rPr>
      </w:pPr>
      <w:r>
        <w:rPr>
          <w:rFonts w:hint="eastAsia" w:ascii="微软雅黑" w:hAnsi="微软雅黑" w:eastAsia="微软雅黑" w:cs="微软雅黑"/>
          <w:sz w:val="40"/>
          <w:szCs w:val="40"/>
          <w:lang w:val="en-US" w:eastAsia="zh-CN"/>
        </w:rPr>
        <w:br w:type="page"/>
      </w:r>
    </w:p>
    <w:p w14:paraId="75B358ED">
      <w:pPr>
        <w:spacing w:after="312" w:afterLines="100" w:line="600" w:lineRule="exact"/>
        <w:jc w:val="center"/>
        <w:rPr>
          <w:rFonts w:hint="eastAsia" w:ascii="微软雅黑" w:hAnsi="微软雅黑" w:eastAsia="微软雅黑" w:cs="微软雅黑"/>
          <w:sz w:val="40"/>
          <w:szCs w:val="40"/>
          <w:lang w:val="en-US" w:eastAsia="zh-CN"/>
        </w:rPr>
      </w:pPr>
      <w:r>
        <w:rPr>
          <w:rFonts w:hint="eastAsia" w:ascii="微软雅黑" w:hAnsi="微软雅黑" w:eastAsia="微软雅黑" w:cs="微软雅黑"/>
          <w:sz w:val="40"/>
          <w:szCs w:val="40"/>
          <w:lang w:val="en-US" w:eastAsia="zh-CN"/>
        </w:rPr>
        <w:t>第一部分 市公共检验检测中心单位概况</w:t>
      </w:r>
    </w:p>
    <w:p w14:paraId="6B202DC3">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部门主要职能</w:t>
      </w:r>
    </w:p>
    <w:p w14:paraId="4FCD63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ind w:firstLine="640" w:firstLineChars="200"/>
        <w:jc w:val="both"/>
        <w:rPr>
          <w:rFonts w:ascii="仿宋" w:eastAsia="仿宋" w:cs="黑体"/>
          <w:kern w:val="2"/>
          <w:sz w:val="32"/>
          <w:szCs w:val="32"/>
        </w:rPr>
      </w:pPr>
      <w:r>
        <w:rPr>
          <w:rFonts w:ascii="仿宋" w:eastAsia="仿宋"/>
          <w:sz w:val="32"/>
          <w:szCs w:val="32"/>
          <w:lang w:val="en-US" w:eastAsia="zh-CN"/>
        </w:rPr>
        <w:t>1.</w:t>
      </w:r>
      <w:r>
        <w:rPr>
          <w:rFonts w:ascii="仿宋" w:eastAsia="仿宋" w:cs="黑体"/>
          <w:kern w:val="2"/>
          <w:sz w:val="32"/>
          <w:szCs w:val="32"/>
        </w:rPr>
        <w:t>负责统筹规划全市公共检验检测资源，指导协调全市公益性检验检测技术服务平台建设。</w:t>
      </w:r>
    </w:p>
    <w:p w14:paraId="6FFFA4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ind w:firstLine="640" w:firstLineChars="200"/>
        <w:jc w:val="both"/>
        <w:rPr>
          <w:rFonts w:ascii="仿宋" w:eastAsia="仿宋" w:cs="黑体"/>
          <w:color w:val="000000"/>
          <w:spacing w:val="-2"/>
          <w:sz w:val="30"/>
          <w:szCs w:val="30"/>
          <w:shd w:val="clear" w:color="auto" w:fill="FFFFFF"/>
        </w:rPr>
      </w:pPr>
      <w:r>
        <w:rPr>
          <w:rFonts w:ascii="仿宋" w:eastAsia="仿宋" w:cs="黑体"/>
          <w:kern w:val="2"/>
          <w:sz w:val="32"/>
          <w:szCs w:val="32"/>
        </w:rPr>
        <w:t>2.组织开展有关政府公共事务领域的检测技术研究和公共检验检测任务，为政府及其相关职能部门实施质量安全监管提供技术支撑。</w:t>
      </w:r>
    </w:p>
    <w:p w14:paraId="6DB256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ind w:firstLine="592" w:firstLineChars="200"/>
        <w:jc w:val="both"/>
        <w:rPr>
          <w:rFonts w:ascii="仿宋" w:eastAsia="仿宋" w:cs="黑体"/>
          <w:color w:val="000000"/>
          <w:w w:val="90"/>
          <w:sz w:val="32"/>
          <w:szCs w:val="32"/>
          <w:shd w:val="clear" w:color="auto" w:fill="FFFFFF"/>
        </w:rPr>
      </w:pPr>
      <w:r>
        <w:rPr>
          <w:rFonts w:ascii="仿宋" w:eastAsia="仿宋" w:cs="黑体"/>
          <w:color w:val="000000"/>
          <w:spacing w:val="-2"/>
          <w:sz w:val="30"/>
          <w:szCs w:val="30"/>
          <w:shd w:val="clear" w:color="auto" w:fill="FFFFFF"/>
        </w:rPr>
        <w:t>3.</w:t>
      </w:r>
      <w:r>
        <w:rPr>
          <w:rFonts w:ascii="仿宋" w:eastAsia="仿宋" w:cs="黑体"/>
          <w:kern w:val="2"/>
          <w:sz w:val="32"/>
          <w:szCs w:val="32"/>
        </w:rPr>
        <w:t>组织协调和指导参与全市检验检测聚集区以及国家级、省级检测中心和重点实验室建设，为地方主导产业转型升级、战略性新兴产业发展提供技术服务。</w:t>
      </w:r>
    </w:p>
    <w:p w14:paraId="1B255F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ind w:firstLine="576" w:firstLineChars="200"/>
        <w:jc w:val="both"/>
        <w:rPr>
          <w:rFonts w:ascii="仿宋" w:eastAsia="仿宋" w:cs="黑体"/>
          <w:color w:val="000000"/>
          <w:w w:val="90"/>
          <w:sz w:val="32"/>
          <w:szCs w:val="32"/>
          <w:shd w:val="clear" w:color="auto" w:fill="FFFFFF"/>
        </w:rPr>
      </w:pPr>
      <w:r>
        <w:rPr>
          <w:rFonts w:ascii="仿宋" w:eastAsia="仿宋" w:cs="黑体"/>
          <w:color w:val="000000"/>
          <w:w w:val="90"/>
          <w:sz w:val="32"/>
          <w:szCs w:val="32"/>
          <w:shd w:val="clear" w:color="auto" w:fill="FFFFFF"/>
        </w:rPr>
        <w:t>4.</w:t>
      </w:r>
      <w:r>
        <w:rPr>
          <w:rFonts w:ascii="仿宋" w:eastAsia="仿宋" w:cs="黑体"/>
          <w:spacing w:val="-4"/>
          <w:kern w:val="2"/>
          <w:sz w:val="32"/>
          <w:szCs w:val="32"/>
        </w:rPr>
        <w:t>组织国家、省、市科研课题立项申报和实施，开展产（商）品检测方法、技术规程、质量及技术标准等科研工作。</w:t>
      </w:r>
    </w:p>
    <w:p w14:paraId="4F86109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ind w:firstLine="576" w:firstLineChars="200"/>
        <w:jc w:val="both"/>
        <w:rPr>
          <w:rFonts w:ascii="仿宋" w:eastAsia="仿宋" w:cs="黑体"/>
          <w:kern w:val="2"/>
          <w:sz w:val="32"/>
          <w:szCs w:val="32"/>
        </w:rPr>
      </w:pPr>
      <w:r>
        <w:rPr>
          <w:rFonts w:ascii="仿宋" w:eastAsia="仿宋" w:cs="黑体"/>
          <w:color w:val="000000"/>
          <w:w w:val="90"/>
          <w:sz w:val="32"/>
          <w:szCs w:val="32"/>
          <w:shd w:val="clear" w:color="auto" w:fill="FFFFFF"/>
        </w:rPr>
        <w:t>5.</w:t>
      </w:r>
      <w:r>
        <w:rPr>
          <w:rFonts w:ascii="仿宋" w:eastAsia="仿宋" w:cs="黑体"/>
          <w:kern w:val="2"/>
          <w:sz w:val="32"/>
          <w:szCs w:val="32"/>
        </w:rPr>
        <w:t>法律、法规等规定可以委托的其他技术服务事项。</w:t>
      </w:r>
    </w:p>
    <w:p w14:paraId="346AE97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ind w:firstLine="576" w:firstLineChars="200"/>
        <w:jc w:val="both"/>
        <w:rPr>
          <w:rFonts w:hint="eastAsia" w:ascii="黑体" w:hAnsi="黑体" w:eastAsia="黑体" w:cs="黑体"/>
          <w:sz w:val="32"/>
          <w:szCs w:val="32"/>
        </w:rPr>
      </w:pPr>
      <w:r>
        <w:rPr>
          <w:rFonts w:ascii="仿宋" w:eastAsia="仿宋" w:cs="黑体"/>
          <w:color w:val="000000"/>
          <w:w w:val="90"/>
          <w:sz w:val="32"/>
          <w:szCs w:val="32"/>
          <w:shd w:val="clear" w:color="auto" w:fill="FFFFFF"/>
        </w:rPr>
        <w:t>6.</w:t>
      </w:r>
      <w:r>
        <w:rPr>
          <w:rFonts w:ascii="仿宋" w:eastAsia="仿宋" w:cs="黑体"/>
          <w:kern w:val="2"/>
          <w:sz w:val="32"/>
          <w:szCs w:val="32"/>
        </w:rPr>
        <w:t>承办上级交办的其他任务。</w:t>
      </w:r>
    </w:p>
    <w:p w14:paraId="3A9D24EC">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二、机构设置情况及部门决算单位组成</w:t>
      </w:r>
    </w:p>
    <w:p w14:paraId="5C8F99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ind w:firstLine="640" w:firstLineChars="200"/>
        <w:jc w:val="both"/>
        <w:rPr>
          <w:rFonts w:hint="eastAsia" w:ascii="仿宋" w:eastAsia="仿宋"/>
          <w:sz w:val="32"/>
          <w:szCs w:val="32"/>
          <w:lang w:val="en-US" w:eastAsia="zh-CN"/>
        </w:rPr>
      </w:pPr>
      <w:r>
        <w:rPr>
          <w:rFonts w:hint="eastAsia" w:ascii="仿宋" w:eastAsia="仿宋"/>
          <w:sz w:val="32"/>
          <w:szCs w:val="32"/>
          <w:lang w:val="en-US" w:eastAsia="zh-CN"/>
        </w:rPr>
        <w:t>1.机构设置情况</w:t>
      </w:r>
    </w:p>
    <w:p w14:paraId="643C97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ind w:firstLine="640" w:firstLineChars="200"/>
        <w:jc w:val="both"/>
        <w:rPr>
          <w:rFonts w:hint="eastAsia" w:ascii="仿宋" w:eastAsia="仿宋"/>
          <w:sz w:val="32"/>
          <w:szCs w:val="32"/>
          <w:lang w:val="en-US" w:eastAsia="zh-CN"/>
        </w:rPr>
      </w:pPr>
      <w:r>
        <w:rPr>
          <w:rFonts w:hint="eastAsia" w:ascii="仿宋" w:eastAsia="仿宋"/>
          <w:sz w:val="32"/>
          <w:szCs w:val="32"/>
          <w:lang w:val="en-US" w:eastAsia="zh-CN"/>
        </w:rPr>
        <w:t>内设机构共有5个，分别是综合科、人事教育科、技术业务科、质量管理科、科技规划科</w:t>
      </w:r>
    </w:p>
    <w:p w14:paraId="7B1257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ind w:firstLine="640" w:firstLineChars="200"/>
        <w:jc w:val="both"/>
        <w:rPr>
          <w:rFonts w:hint="eastAsia" w:ascii="仿宋" w:eastAsia="仿宋"/>
          <w:sz w:val="32"/>
          <w:szCs w:val="32"/>
          <w:lang w:val="en-US" w:eastAsia="zh-CN"/>
        </w:rPr>
      </w:pPr>
      <w:r>
        <w:rPr>
          <w:rFonts w:hint="eastAsia" w:ascii="仿宋" w:eastAsia="仿宋"/>
          <w:sz w:val="32"/>
          <w:szCs w:val="32"/>
          <w:lang w:val="en-US" w:eastAsia="zh-CN"/>
        </w:rPr>
        <w:t>2、部门决算单位组成</w:t>
      </w:r>
    </w:p>
    <w:p w14:paraId="528C0A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ind w:firstLine="640" w:firstLineChars="200"/>
        <w:jc w:val="both"/>
        <w:rPr>
          <w:rFonts w:hint="eastAsia" w:ascii="仿宋" w:eastAsia="仿宋"/>
          <w:sz w:val="32"/>
          <w:szCs w:val="32"/>
          <w:lang w:val="en-US" w:eastAsia="zh-CN"/>
        </w:rPr>
      </w:pPr>
      <w:r>
        <w:rPr>
          <w:rFonts w:hint="eastAsia" w:ascii="仿宋" w:eastAsia="仿宋"/>
          <w:sz w:val="32"/>
          <w:szCs w:val="32"/>
          <w:lang w:val="en-US" w:eastAsia="zh-CN"/>
        </w:rPr>
        <w:t>部门共有3个单位，包括：鄂州市公共检验检测中心本级和下属二级单位市食药所、市农检所，均为公益一类事业单位。</w:t>
      </w:r>
    </w:p>
    <w:p w14:paraId="4F1ADE6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部门人员构成</w:t>
      </w:r>
    </w:p>
    <w:p w14:paraId="34944A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ind w:firstLine="640" w:firstLineChars="200"/>
        <w:jc w:val="both"/>
        <w:rPr>
          <w:rFonts w:hint="eastAsia" w:ascii="仿宋" w:eastAsia="仿宋"/>
          <w:sz w:val="32"/>
          <w:szCs w:val="32"/>
          <w:lang w:val="en-US" w:eastAsia="zh-CN"/>
        </w:rPr>
      </w:pPr>
      <w:r>
        <w:rPr>
          <w:rFonts w:hint="eastAsia" w:ascii="仿宋" w:eastAsia="仿宋"/>
          <w:sz w:val="32"/>
          <w:szCs w:val="32"/>
          <w:lang w:val="en-US" w:eastAsia="zh-CN"/>
        </w:rPr>
        <w:t>鄂州市公共检验检测中心总编制人数60名</w:t>
      </w:r>
      <w:r>
        <w:rPr>
          <w:rFonts w:ascii="仿宋" w:eastAsia="仿宋"/>
          <w:sz w:val="32"/>
          <w:szCs w:val="32"/>
          <w:lang w:val="en-US" w:eastAsia="zh-CN"/>
        </w:rPr>
        <w:t>，</w:t>
      </w:r>
      <w:r>
        <w:rPr>
          <w:rFonts w:hint="eastAsia" w:ascii="仿宋" w:eastAsia="仿宋"/>
          <w:sz w:val="32"/>
          <w:szCs w:val="32"/>
          <w:lang w:val="en-US" w:eastAsia="zh-CN"/>
        </w:rPr>
        <w:t>公益一类事业编制60人</w:t>
      </w:r>
      <w:r>
        <w:rPr>
          <w:rFonts w:ascii="仿宋" w:eastAsia="仿宋"/>
          <w:sz w:val="32"/>
          <w:szCs w:val="32"/>
          <w:lang w:val="en-US" w:eastAsia="zh-CN"/>
        </w:rPr>
        <w:t>，其中：机关本级15人，市食药所32人，市农检所13人</w:t>
      </w:r>
      <w:r>
        <w:rPr>
          <w:rFonts w:hint="eastAsia" w:ascii="仿宋" w:eastAsia="仿宋"/>
          <w:sz w:val="32"/>
          <w:szCs w:val="32"/>
          <w:lang w:val="en-US" w:eastAsia="zh-CN"/>
        </w:rPr>
        <w:t>。</w:t>
      </w:r>
    </w:p>
    <w:p w14:paraId="29BFC9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ind w:firstLine="640" w:firstLineChars="200"/>
        <w:jc w:val="both"/>
        <w:rPr>
          <w:rFonts w:hint="eastAsia" w:ascii="仿宋" w:eastAsia="仿宋"/>
          <w:sz w:val="32"/>
          <w:szCs w:val="32"/>
          <w:lang w:val="en-US" w:eastAsia="zh-CN"/>
        </w:rPr>
      </w:pPr>
      <w:r>
        <w:rPr>
          <w:rFonts w:hint="eastAsia" w:ascii="仿宋" w:eastAsia="仿宋"/>
          <w:sz w:val="32"/>
          <w:szCs w:val="32"/>
          <w:lang w:val="en-US" w:eastAsia="zh-CN"/>
        </w:rPr>
        <w:t>2020年部门决算在职人员51人。</w:t>
      </w:r>
      <w:r>
        <w:rPr>
          <w:rFonts w:ascii="仿宋" w:eastAsia="仿宋"/>
          <w:sz w:val="32"/>
          <w:szCs w:val="32"/>
          <w:lang w:val="en-US" w:eastAsia="zh-CN"/>
        </w:rPr>
        <w:t>其中：机关本级1</w:t>
      </w:r>
      <w:r>
        <w:rPr>
          <w:rFonts w:hint="eastAsia" w:ascii="仿宋" w:eastAsia="仿宋"/>
          <w:sz w:val="32"/>
          <w:szCs w:val="32"/>
          <w:lang w:val="en-US" w:eastAsia="zh-CN"/>
        </w:rPr>
        <w:t>2</w:t>
      </w:r>
      <w:r>
        <w:rPr>
          <w:rFonts w:ascii="仿宋" w:eastAsia="仿宋"/>
          <w:sz w:val="32"/>
          <w:szCs w:val="32"/>
          <w:lang w:val="en-US" w:eastAsia="zh-CN"/>
        </w:rPr>
        <w:t>人，市食药所</w:t>
      </w:r>
      <w:r>
        <w:rPr>
          <w:rFonts w:hint="eastAsia" w:ascii="仿宋" w:eastAsia="仿宋"/>
          <w:sz w:val="32"/>
          <w:szCs w:val="32"/>
          <w:lang w:val="en-US" w:eastAsia="zh-CN"/>
        </w:rPr>
        <w:t>29</w:t>
      </w:r>
      <w:r>
        <w:rPr>
          <w:rFonts w:ascii="仿宋" w:eastAsia="仿宋"/>
          <w:sz w:val="32"/>
          <w:szCs w:val="32"/>
          <w:lang w:val="en-US" w:eastAsia="zh-CN"/>
        </w:rPr>
        <w:t>人，市农检所</w:t>
      </w:r>
      <w:r>
        <w:rPr>
          <w:rFonts w:hint="eastAsia" w:ascii="仿宋" w:eastAsia="仿宋"/>
          <w:sz w:val="32"/>
          <w:szCs w:val="32"/>
          <w:lang w:val="en-US" w:eastAsia="zh-CN"/>
        </w:rPr>
        <w:t>10</w:t>
      </w:r>
      <w:r>
        <w:rPr>
          <w:rFonts w:ascii="仿宋" w:eastAsia="仿宋"/>
          <w:sz w:val="32"/>
          <w:szCs w:val="32"/>
          <w:lang w:val="en-US" w:eastAsia="zh-CN"/>
        </w:rPr>
        <w:t>人</w:t>
      </w:r>
      <w:r>
        <w:rPr>
          <w:rFonts w:hint="eastAsia" w:ascii="仿宋" w:eastAsia="仿宋"/>
          <w:sz w:val="32"/>
          <w:szCs w:val="32"/>
          <w:lang w:val="en-US" w:eastAsia="zh-CN"/>
        </w:rPr>
        <w:t>。</w:t>
      </w:r>
    </w:p>
    <w:p w14:paraId="6F56E433">
      <w:pPr>
        <w:numPr>
          <w:ilvl w:val="0"/>
          <w:numId w:val="0"/>
        </w:numPr>
        <w:jc w:val="center"/>
        <w:rPr>
          <w:rFonts w:hint="eastAsia" w:ascii="微软雅黑" w:hAnsi="微软雅黑" w:eastAsia="微软雅黑" w:cs="微软雅黑"/>
          <w:color w:val="auto"/>
          <w:sz w:val="40"/>
          <w:szCs w:val="40"/>
          <w:lang w:val="en-US" w:eastAsia="zh-CN"/>
        </w:rPr>
      </w:pPr>
    </w:p>
    <w:p w14:paraId="560B7A63">
      <w:pPr>
        <w:numPr>
          <w:ilvl w:val="0"/>
          <w:numId w:val="0"/>
        </w:numPr>
        <w:jc w:val="center"/>
        <w:rPr>
          <w:rFonts w:hint="eastAsia" w:ascii="微软雅黑" w:hAnsi="微软雅黑" w:eastAsia="微软雅黑" w:cs="微软雅黑"/>
          <w:color w:val="auto"/>
          <w:sz w:val="40"/>
          <w:szCs w:val="40"/>
          <w:lang w:val="en-US" w:eastAsia="zh-CN"/>
        </w:rPr>
      </w:pPr>
      <w:r>
        <w:rPr>
          <w:rFonts w:hint="eastAsia" w:ascii="微软雅黑" w:hAnsi="微软雅黑" w:eastAsia="微软雅黑" w:cs="微软雅黑"/>
          <w:color w:val="auto"/>
          <w:sz w:val="40"/>
          <w:szCs w:val="40"/>
          <w:lang w:val="en-US" w:eastAsia="zh-CN"/>
        </w:rPr>
        <w:t>第二部分 市公共检验检测中心单位2020年部门决算安排情况说明</w:t>
      </w:r>
    </w:p>
    <w:p w14:paraId="0C63B426">
      <w:pPr>
        <w:numPr>
          <w:ilvl w:val="0"/>
          <w:numId w:val="0"/>
        </w:numPr>
        <w:ind w:firstLine="640"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一、部门决算收支情况说明</w:t>
      </w:r>
    </w:p>
    <w:p w14:paraId="787780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ind w:firstLine="640" w:firstLineChars="200"/>
        <w:jc w:val="both"/>
        <w:rPr>
          <w:rFonts w:hint="eastAsia" w:ascii="仿宋" w:eastAsia="仿宋"/>
          <w:sz w:val="32"/>
          <w:szCs w:val="32"/>
          <w:lang w:val="en-US" w:eastAsia="zh-CN"/>
        </w:rPr>
      </w:pPr>
      <w:r>
        <w:rPr>
          <w:rFonts w:hint="eastAsia" w:ascii="仿宋" w:eastAsia="仿宋"/>
          <w:sz w:val="32"/>
          <w:szCs w:val="32"/>
          <w:lang w:val="en-US" w:eastAsia="zh-CN"/>
        </w:rPr>
        <w:t>（一）2020年部门决算总收入1400.03万元。其中：一般公共预算财政拨款收入1001.12万元，占收入的71.51%。其他收入98.7万元，占收入的7.04%。上年结转300.21万元，占收入的21.44%。</w:t>
      </w:r>
    </w:p>
    <w:p w14:paraId="311306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ind w:firstLine="640" w:firstLineChars="200"/>
        <w:jc w:val="both"/>
        <w:rPr>
          <w:rFonts w:hint="default" w:ascii="仿宋" w:eastAsia="仿宋"/>
          <w:sz w:val="32"/>
          <w:szCs w:val="32"/>
          <w:lang w:val="en-US" w:eastAsia="zh-CN"/>
        </w:rPr>
      </w:pPr>
      <w:r>
        <w:rPr>
          <w:rFonts w:hint="eastAsia" w:ascii="仿宋" w:eastAsia="仿宋"/>
          <w:sz w:val="32"/>
          <w:szCs w:val="32"/>
          <w:lang w:val="en-US" w:eastAsia="zh-CN"/>
        </w:rPr>
        <w:t>（二）2020年部门决算总支出1400.03万元。其中：基本支1064.48万元，占支出的76.03%。项目支出304.9万元，占支出的21.77%。年末结转和结余30.65万元。</w:t>
      </w:r>
    </w:p>
    <w:p w14:paraId="6D9959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ind w:firstLine="640" w:firstLineChars="200"/>
        <w:jc w:val="both"/>
        <w:rPr>
          <w:rFonts w:ascii="仿宋" w:eastAsia="仿宋"/>
          <w:sz w:val="32"/>
          <w:szCs w:val="32"/>
          <w:lang w:val="en-US" w:eastAsia="zh-CN"/>
        </w:rPr>
      </w:pPr>
      <w:r>
        <w:rPr>
          <w:rFonts w:hint="eastAsia" w:ascii="仿宋" w:eastAsia="仿宋"/>
          <w:sz w:val="32"/>
          <w:szCs w:val="32"/>
          <w:lang w:val="en-US" w:eastAsia="zh-CN"/>
        </w:rPr>
        <w:t>按照支出功能分类科目，主要用于：一般公共服务支出1173.67万元，社会保障和就业支出42.34万元，卫生健康支出22.5万元，住房保障支出36.57，其他支出94.3万元。</w:t>
      </w:r>
    </w:p>
    <w:p w14:paraId="32C97644">
      <w:pPr>
        <w:keepNext w:val="0"/>
        <w:keepLines w:val="0"/>
        <w:pageBreakBefore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部门决算收支增减变化说明</w:t>
      </w:r>
    </w:p>
    <w:p w14:paraId="226DF7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ind w:firstLine="640" w:firstLineChars="200"/>
        <w:jc w:val="both"/>
        <w:rPr>
          <w:rFonts w:hint="eastAsia" w:ascii="仿宋" w:eastAsia="仿宋"/>
          <w:sz w:val="32"/>
          <w:szCs w:val="32"/>
          <w:lang w:val="en-US" w:eastAsia="zh-CN"/>
        </w:rPr>
      </w:pPr>
      <w:r>
        <w:rPr>
          <w:rFonts w:hint="eastAsia" w:ascii="仿宋" w:eastAsia="仿宋"/>
          <w:sz w:val="32"/>
          <w:szCs w:val="32"/>
          <w:lang w:val="en-US" w:eastAsia="zh-CN"/>
        </w:rPr>
        <w:t>2020年部门决算总收入1,400.03万元。与上年无对比，主要原因是本部门于2019年新成立。</w:t>
      </w:r>
    </w:p>
    <w:p w14:paraId="536EF0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ind w:firstLine="640" w:firstLineChars="200"/>
        <w:jc w:val="both"/>
        <w:rPr>
          <w:rFonts w:hint="eastAsia" w:ascii="仿宋" w:eastAsia="仿宋"/>
          <w:sz w:val="32"/>
          <w:szCs w:val="32"/>
          <w:lang w:val="en-US" w:eastAsia="zh-CN"/>
        </w:rPr>
      </w:pPr>
      <w:r>
        <w:rPr>
          <w:rFonts w:hint="eastAsia" w:ascii="仿宋" w:eastAsia="仿宋"/>
          <w:sz w:val="32"/>
          <w:szCs w:val="32"/>
          <w:lang w:val="en-US" w:eastAsia="zh-CN"/>
        </w:rPr>
        <w:t>2020年部门决算总支出1,400.03万元。与上年无对比，主要原因是本部门于2019年新成立。</w:t>
      </w:r>
    </w:p>
    <w:p w14:paraId="1243B023">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640" w:firstLineChars="200"/>
        <w:textAlignment w:val="auto"/>
        <w:rPr>
          <w:rFonts w:hint="eastAsia" w:ascii="黑体" w:hAnsi="黑体" w:eastAsia="黑体" w:cs="黑体"/>
          <w:i w:val="0"/>
          <w:caps w:val="0"/>
          <w:color w:val="000000"/>
          <w:spacing w:val="0"/>
          <w:sz w:val="32"/>
          <w:szCs w:val="32"/>
          <w:shd w:val="clear" w:fill="FFFFFF"/>
        </w:rPr>
      </w:pPr>
      <w:r>
        <w:rPr>
          <w:rFonts w:hint="eastAsia" w:ascii="黑体" w:hAnsi="黑体" w:eastAsia="黑体" w:cs="黑体"/>
          <w:i w:val="0"/>
          <w:caps w:val="0"/>
          <w:color w:val="000000"/>
          <w:spacing w:val="0"/>
          <w:sz w:val="32"/>
          <w:szCs w:val="32"/>
          <w:shd w:val="clear" w:fill="FFFFFF"/>
        </w:rPr>
        <w:t>财政拨款收支</w:t>
      </w:r>
      <w:r>
        <w:rPr>
          <w:rFonts w:hint="eastAsia" w:ascii="黑体" w:hAnsi="黑体" w:eastAsia="黑体" w:cs="黑体"/>
          <w:i w:val="0"/>
          <w:caps w:val="0"/>
          <w:color w:val="000000"/>
          <w:spacing w:val="0"/>
          <w:sz w:val="32"/>
          <w:szCs w:val="32"/>
          <w:shd w:val="clear" w:fill="FFFFFF"/>
          <w:lang w:val="en-US" w:eastAsia="zh-CN"/>
        </w:rPr>
        <w:t>决算情况说明</w:t>
      </w:r>
    </w:p>
    <w:p w14:paraId="13EFA4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ind w:firstLine="640" w:firstLineChars="200"/>
        <w:jc w:val="both"/>
        <w:rPr>
          <w:rFonts w:hint="eastAsia" w:ascii="仿宋" w:eastAsia="仿宋"/>
          <w:sz w:val="32"/>
          <w:szCs w:val="32"/>
          <w:lang w:val="en-US" w:eastAsia="zh-CN"/>
        </w:rPr>
      </w:pPr>
      <w:r>
        <w:rPr>
          <w:rFonts w:hint="eastAsia" w:ascii="仿宋" w:eastAsia="仿宋"/>
          <w:sz w:val="32"/>
          <w:szCs w:val="32"/>
          <w:lang w:val="en-US" w:eastAsia="zh-CN"/>
        </w:rPr>
        <w:t>2020年财政拨款收入总决算1286.5万元。主要包括：一般公共预算财政拨款本年收入1001.12万元、上年结转  285.38万元。财政拨款支出总决算1286.5万元。</w:t>
      </w:r>
    </w:p>
    <w:p w14:paraId="5E112430">
      <w:pPr>
        <w:spacing w:line="62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四、一般公共预算</w:t>
      </w:r>
      <w:r>
        <w:rPr>
          <w:rFonts w:hint="eastAsia" w:ascii="黑体" w:hAnsi="黑体" w:eastAsia="黑体" w:cs="黑体"/>
          <w:sz w:val="32"/>
          <w:szCs w:val="32"/>
        </w:rPr>
        <w:t>支出</w:t>
      </w:r>
      <w:r>
        <w:rPr>
          <w:rFonts w:hint="eastAsia" w:ascii="黑体" w:hAnsi="黑体" w:eastAsia="黑体" w:cs="黑体"/>
          <w:sz w:val="32"/>
          <w:szCs w:val="32"/>
          <w:lang w:val="en-US" w:eastAsia="zh-CN"/>
        </w:rPr>
        <w:t>决</w:t>
      </w:r>
      <w:r>
        <w:rPr>
          <w:rFonts w:hint="eastAsia" w:ascii="黑体" w:hAnsi="黑体" w:eastAsia="黑体" w:cs="黑体"/>
          <w:sz w:val="32"/>
          <w:szCs w:val="32"/>
        </w:rPr>
        <w:t>算情况</w:t>
      </w:r>
      <w:r>
        <w:rPr>
          <w:rFonts w:hint="eastAsia" w:ascii="黑体" w:hAnsi="黑体" w:eastAsia="黑体" w:cs="黑体"/>
          <w:sz w:val="32"/>
          <w:szCs w:val="32"/>
          <w:lang w:val="en-US" w:eastAsia="zh-CN"/>
        </w:rPr>
        <w:t>说明</w:t>
      </w:r>
    </w:p>
    <w:p w14:paraId="030A1B8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ind w:firstLine="640" w:firstLineChars="200"/>
        <w:jc w:val="both"/>
        <w:rPr>
          <w:rFonts w:ascii="仿宋" w:eastAsia="仿宋"/>
          <w:sz w:val="32"/>
          <w:szCs w:val="32"/>
          <w:lang w:val="en-US" w:eastAsia="zh-CN"/>
        </w:rPr>
      </w:pPr>
      <w:r>
        <w:rPr>
          <w:rFonts w:hint="eastAsia" w:ascii="仿宋" w:eastAsia="仿宋"/>
          <w:sz w:val="32"/>
          <w:szCs w:val="32"/>
          <w:lang w:val="en-US" w:eastAsia="zh-CN"/>
        </w:rPr>
        <w:t>2020年一般公共决算支出1275.08万元。具体情况如下：一般公共服务支出1173.67万元，社会保障和就业支出42.34万元，卫生健康支出22.5万元，住房保障支出36.57万元。</w:t>
      </w:r>
    </w:p>
    <w:p w14:paraId="0D9498D4">
      <w:pPr>
        <w:spacing w:line="620" w:lineRule="exact"/>
        <w:ind w:firstLine="640" w:firstLineChars="200"/>
        <w:rPr>
          <w:rFonts w:hint="eastAsia" w:ascii="黑体" w:hAnsi="黑体" w:eastAsia="黑体" w:cs="黑体"/>
          <w:i w:val="0"/>
          <w:caps w:val="0"/>
          <w:color w:val="000000"/>
          <w:spacing w:val="0"/>
          <w:sz w:val="32"/>
          <w:szCs w:val="32"/>
          <w:shd w:val="clear" w:fill="FFFFFF"/>
          <w:lang w:val="en-US" w:eastAsia="zh-CN"/>
        </w:rPr>
      </w:pPr>
      <w:r>
        <w:rPr>
          <w:rFonts w:hint="eastAsia" w:ascii="黑体" w:hAnsi="黑体" w:eastAsia="黑体" w:cs="黑体"/>
          <w:i w:val="0"/>
          <w:caps w:val="0"/>
          <w:color w:val="000000"/>
          <w:spacing w:val="0"/>
          <w:sz w:val="32"/>
          <w:szCs w:val="32"/>
          <w:shd w:val="clear" w:fill="FFFFFF"/>
          <w:lang w:val="en-US" w:eastAsia="zh-CN"/>
        </w:rPr>
        <w:t>五、</w:t>
      </w:r>
      <w:r>
        <w:rPr>
          <w:rFonts w:hint="eastAsia" w:ascii="黑体" w:hAnsi="黑体" w:eastAsia="黑体" w:cs="黑体"/>
          <w:i w:val="0"/>
          <w:caps w:val="0"/>
          <w:color w:val="000000"/>
          <w:spacing w:val="0"/>
          <w:sz w:val="32"/>
          <w:szCs w:val="32"/>
          <w:shd w:val="clear" w:fill="FFFFFF"/>
        </w:rPr>
        <w:t>一般公共预算基本支出</w:t>
      </w:r>
      <w:r>
        <w:rPr>
          <w:rFonts w:hint="eastAsia" w:ascii="黑体" w:hAnsi="黑体" w:eastAsia="黑体" w:cs="黑体"/>
          <w:i w:val="0"/>
          <w:caps w:val="0"/>
          <w:color w:val="000000"/>
          <w:spacing w:val="0"/>
          <w:sz w:val="32"/>
          <w:szCs w:val="32"/>
          <w:shd w:val="clear" w:fill="FFFFFF"/>
          <w:lang w:val="en-US" w:eastAsia="zh-CN"/>
        </w:rPr>
        <w:t>决算</w:t>
      </w:r>
      <w:r>
        <w:rPr>
          <w:rFonts w:hint="eastAsia" w:ascii="黑体" w:hAnsi="黑体" w:eastAsia="黑体" w:cs="黑体"/>
          <w:i w:val="0"/>
          <w:caps w:val="0"/>
          <w:color w:val="000000"/>
          <w:spacing w:val="0"/>
          <w:sz w:val="32"/>
          <w:szCs w:val="32"/>
          <w:shd w:val="clear" w:fill="FFFFFF"/>
        </w:rPr>
        <w:t>情况</w:t>
      </w:r>
      <w:r>
        <w:rPr>
          <w:rFonts w:hint="eastAsia" w:ascii="黑体" w:hAnsi="黑体" w:eastAsia="黑体" w:cs="黑体"/>
          <w:i w:val="0"/>
          <w:caps w:val="0"/>
          <w:color w:val="000000"/>
          <w:spacing w:val="0"/>
          <w:sz w:val="32"/>
          <w:szCs w:val="32"/>
          <w:shd w:val="clear" w:fill="FFFFFF"/>
          <w:lang w:val="en-US" w:eastAsia="zh-CN"/>
        </w:rPr>
        <w:t>说明</w:t>
      </w:r>
    </w:p>
    <w:p w14:paraId="4FA071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ind w:firstLine="640" w:firstLineChars="200"/>
        <w:jc w:val="both"/>
        <w:rPr>
          <w:rFonts w:hint="eastAsia" w:ascii="仿宋" w:eastAsia="仿宋"/>
          <w:sz w:val="32"/>
          <w:szCs w:val="32"/>
          <w:lang w:val="en-US" w:eastAsia="zh-CN"/>
        </w:rPr>
      </w:pPr>
      <w:r>
        <w:rPr>
          <w:rFonts w:hint="eastAsia" w:ascii="仿宋" w:eastAsia="仿宋"/>
          <w:sz w:val="32"/>
          <w:szCs w:val="32"/>
          <w:lang w:val="en-US" w:eastAsia="zh-CN"/>
        </w:rPr>
        <w:t>2020年一般公共预算基本支出决算970.18万元，占决算总额的69.29%。其中：</w:t>
      </w:r>
    </w:p>
    <w:p w14:paraId="181504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ind w:firstLine="640" w:firstLineChars="200"/>
        <w:jc w:val="both"/>
        <w:rPr>
          <w:rFonts w:hint="eastAsia" w:ascii="仿宋" w:eastAsia="仿宋"/>
          <w:sz w:val="32"/>
          <w:szCs w:val="32"/>
          <w:lang w:val="en-US" w:eastAsia="zh-CN"/>
        </w:rPr>
      </w:pPr>
      <w:r>
        <w:rPr>
          <w:rFonts w:hint="eastAsia" w:ascii="仿宋" w:eastAsia="仿宋"/>
          <w:sz w:val="32"/>
          <w:szCs w:val="32"/>
          <w:lang w:val="en-US" w:eastAsia="zh-CN"/>
        </w:rPr>
        <w:t>(一)人员经费702.93万元。包括：</w:t>
      </w:r>
    </w:p>
    <w:p w14:paraId="0056AB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ind w:firstLine="640" w:firstLineChars="200"/>
        <w:jc w:val="both"/>
        <w:rPr>
          <w:rFonts w:hint="eastAsia" w:ascii="仿宋" w:eastAsia="仿宋"/>
          <w:sz w:val="32"/>
          <w:szCs w:val="32"/>
          <w:lang w:val="en-US" w:eastAsia="zh-CN"/>
        </w:rPr>
      </w:pPr>
      <w:r>
        <w:rPr>
          <w:rFonts w:hint="eastAsia" w:ascii="仿宋" w:eastAsia="仿宋"/>
          <w:sz w:val="32"/>
          <w:szCs w:val="32"/>
          <w:lang w:val="en-US" w:eastAsia="zh-CN"/>
        </w:rPr>
        <w:t>工资福利支出695万元，主要用于：在职人员基本工资、津贴补贴、奖金、绩效工资、机关事业单位基本养老保险缴费、职业年金缴费、职工基本医疗保险缴费、公务员医疗补助、其他社会保障缴费、住房公积金、其他工资福利支出等。</w:t>
      </w:r>
    </w:p>
    <w:p w14:paraId="024926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ind w:firstLine="640" w:firstLineChars="200"/>
        <w:jc w:val="both"/>
        <w:rPr>
          <w:rFonts w:hint="eastAsia" w:ascii="仿宋" w:eastAsia="仿宋"/>
          <w:sz w:val="32"/>
          <w:szCs w:val="32"/>
          <w:lang w:val="en-US" w:eastAsia="zh-CN"/>
        </w:rPr>
      </w:pPr>
      <w:r>
        <w:rPr>
          <w:rFonts w:hint="eastAsia" w:ascii="仿宋" w:eastAsia="仿宋"/>
          <w:sz w:val="32"/>
          <w:szCs w:val="32"/>
          <w:lang w:val="en-US" w:eastAsia="zh-CN"/>
        </w:rPr>
        <w:t>对个人和家庭的补助7.94万元，主要用于：离休费、退休费、抚恤金、生活补助、其他对个人和家庭补助支出等。</w:t>
      </w:r>
    </w:p>
    <w:p w14:paraId="7FF7F8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ind w:firstLine="640" w:firstLineChars="200"/>
        <w:jc w:val="both"/>
        <w:rPr>
          <w:rFonts w:hint="eastAsia" w:ascii="仿宋" w:eastAsia="仿宋"/>
          <w:sz w:val="32"/>
          <w:szCs w:val="32"/>
          <w:lang w:val="en-US" w:eastAsia="zh-CN"/>
        </w:rPr>
      </w:pPr>
      <w:r>
        <w:rPr>
          <w:rFonts w:hint="eastAsia" w:ascii="仿宋" w:eastAsia="仿宋"/>
          <w:sz w:val="32"/>
          <w:szCs w:val="32"/>
          <w:lang w:val="en-US" w:eastAsia="zh-CN"/>
        </w:rPr>
        <w:t>（二）公用经费267.25万元。主要用于：办公费、印刷费、水费、电费、邮电费、物业管理费、差旅费、因公出国(境)费、维修(护)费、会议费、培训费、公务接待费、工会经费、福利费、公务用车运行维护费、其他交通费用、其他商品和服务支出等。</w:t>
      </w:r>
    </w:p>
    <w:p w14:paraId="361448CA">
      <w:pPr>
        <w:numPr>
          <w:ilvl w:val="0"/>
          <w:numId w:val="0"/>
        </w:numPr>
        <w:spacing w:line="62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六、机关运行经费执行情况说明</w:t>
      </w:r>
    </w:p>
    <w:p w14:paraId="6E08E2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ind w:firstLine="640" w:firstLineChars="200"/>
        <w:jc w:val="both"/>
        <w:rPr>
          <w:rFonts w:hint="default" w:ascii="仿宋" w:eastAsia="仿宋"/>
          <w:sz w:val="32"/>
          <w:szCs w:val="32"/>
          <w:lang w:val="en-US" w:eastAsia="zh-CN"/>
        </w:rPr>
      </w:pPr>
      <w:r>
        <w:rPr>
          <w:rFonts w:hint="eastAsia" w:ascii="仿宋" w:eastAsia="仿宋"/>
          <w:sz w:val="32"/>
          <w:szCs w:val="32"/>
          <w:lang w:val="en-US" w:eastAsia="zh-CN"/>
        </w:rPr>
        <w:t>本部门 2020 年度机关运行经费支出54.24万元，与上年无对比。</w:t>
      </w:r>
    </w:p>
    <w:p w14:paraId="4C67B4B6">
      <w:pPr>
        <w:numPr>
          <w:ilvl w:val="0"/>
          <w:numId w:val="0"/>
        </w:numPr>
        <w:spacing w:line="62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七、国有资产占用情况说明</w:t>
      </w:r>
    </w:p>
    <w:p w14:paraId="70DBD2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ind w:firstLine="640" w:firstLineChars="200"/>
        <w:jc w:val="both"/>
        <w:rPr>
          <w:rFonts w:hint="eastAsia" w:ascii="仿宋" w:eastAsia="仿宋"/>
          <w:sz w:val="32"/>
          <w:szCs w:val="32"/>
          <w:lang w:val="en-US" w:eastAsia="zh-CN"/>
        </w:rPr>
      </w:pPr>
      <w:r>
        <w:rPr>
          <w:rFonts w:hint="eastAsia" w:ascii="仿宋" w:eastAsia="仿宋"/>
          <w:sz w:val="32"/>
          <w:szCs w:val="32"/>
          <w:lang w:val="en-US" w:eastAsia="zh-CN"/>
        </w:rPr>
        <w:t>截止2020年12月31日，部门共有抽检车辆5辆，3辆为食品药品化妆品抽检业务用车，2辆为</w:t>
      </w:r>
      <w:r>
        <w:rPr>
          <w:rFonts w:hint="default" w:ascii="仿宋" w:eastAsia="仿宋"/>
          <w:sz w:val="32"/>
          <w:szCs w:val="32"/>
          <w:lang w:val="en-US" w:eastAsia="zh-CN"/>
        </w:rPr>
        <w:t>农产品抽样业务用车</w:t>
      </w:r>
      <w:r>
        <w:rPr>
          <w:rFonts w:hint="eastAsia" w:ascii="仿宋" w:eastAsia="仿宋"/>
          <w:sz w:val="32"/>
          <w:szCs w:val="32"/>
          <w:lang w:val="en-US" w:eastAsia="zh-CN"/>
        </w:rPr>
        <w:t>。其中100万元以上的专用仪器2台，原值411.8万元。</w:t>
      </w:r>
    </w:p>
    <w:p w14:paraId="4288D37E">
      <w:pPr>
        <w:numPr>
          <w:ilvl w:val="0"/>
          <w:numId w:val="0"/>
        </w:numPr>
        <w:spacing w:line="620" w:lineRule="exact"/>
        <w:ind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八、预算绩效（含重点项目预算的绩效评价结果）情况说明</w:t>
      </w:r>
    </w:p>
    <w:p w14:paraId="337F80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ind w:firstLine="640" w:firstLineChars="200"/>
        <w:jc w:val="both"/>
        <w:rPr>
          <w:rFonts w:hint="eastAsia" w:ascii="仿宋" w:eastAsia="仿宋"/>
          <w:sz w:val="32"/>
          <w:szCs w:val="32"/>
          <w:lang w:val="en-US" w:eastAsia="zh-CN"/>
        </w:rPr>
      </w:pPr>
      <w:r>
        <w:rPr>
          <w:rFonts w:hint="eastAsia" w:ascii="仿宋" w:eastAsia="仿宋"/>
          <w:sz w:val="32"/>
          <w:szCs w:val="32"/>
          <w:lang w:val="en-US" w:eastAsia="zh-CN"/>
        </w:rPr>
        <w:t>（一）预算绩效管理工作开展情况</w:t>
      </w:r>
    </w:p>
    <w:p w14:paraId="7AEFD0C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ind w:firstLine="640" w:firstLineChars="200"/>
        <w:jc w:val="both"/>
        <w:rPr>
          <w:rFonts w:hint="eastAsia" w:ascii="仿宋" w:eastAsia="仿宋"/>
          <w:sz w:val="32"/>
          <w:szCs w:val="32"/>
          <w:lang w:val="en-US" w:eastAsia="zh-CN"/>
        </w:rPr>
      </w:pPr>
      <w:r>
        <w:rPr>
          <w:rFonts w:hint="eastAsia" w:ascii="仿宋" w:eastAsia="仿宋"/>
          <w:sz w:val="32"/>
          <w:szCs w:val="32"/>
          <w:lang w:val="en-US" w:eastAsia="zh-CN"/>
        </w:rPr>
        <w:t>根据预算绩效管理要求，我中心组织对2020年度一般公共预算项目支出开展绩效自评，评价情况来看：我中心采用完善相关制度和措施的办法，保证了各个项目的规范实施，保障财政资金有效使用，提高项目实施的效益、效率和效果。</w:t>
      </w:r>
    </w:p>
    <w:p w14:paraId="05B4B1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ind w:firstLine="640" w:firstLineChars="200"/>
        <w:jc w:val="both"/>
        <w:rPr>
          <w:rFonts w:hint="eastAsia" w:ascii="仿宋" w:eastAsia="仿宋"/>
          <w:sz w:val="32"/>
          <w:szCs w:val="32"/>
          <w:lang w:val="en-US" w:eastAsia="zh-CN"/>
        </w:rPr>
      </w:pPr>
      <w:r>
        <w:rPr>
          <w:rFonts w:hint="eastAsia" w:ascii="仿宋" w:eastAsia="仿宋"/>
          <w:sz w:val="32"/>
          <w:szCs w:val="32"/>
          <w:lang w:val="en-US" w:eastAsia="zh-CN"/>
        </w:rPr>
        <w:t xml:space="preserve">（二）部门决算中项目绩效自评结果 </w:t>
      </w:r>
    </w:p>
    <w:p w14:paraId="4A0CC7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ind w:firstLine="640" w:firstLineChars="200"/>
        <w:jc w:val="both"/>
        <w:rPr>
          <w:rFonts w:hint="eastAsia" w:ascii="仿宋" w:eastAsia="仿宋"/>
          <w:sz w:val="32"/>
          <w:szCs w:val="32"/>
          <w:lang w:val="en-US" w:eastAsia="zh-CN"/>
        </w:rPr>
      </w:pPr>
      <w:r>
        <w:rPr>
          <w:rFonts w:hint="eastAsia" w:ascii="仿宋" w:eastAsia="仿宋"/>
          <w:sz w:val="32"/>
          <w:szCs w:val="32"/>
          <w:lang w:val="en-US" w:eastAsia="zh-CN"/>
        </w:rPr>
        <w:t>1.食品药品检测项目绩效自评综述：项目全年预算数为</w:t>
      </w:r>
      <w:bookmarkStart w:id="0" w:name="_GoBack"/>
      <w:bookmarkEnd w:id="0"/>
      <w:r>
        <w:rPr>
          <w:rFonts w:hint="eastAsia" w:ascii="仿宋" w:eastAsia="仿宋"/>
          <w:sz w:val="32"/>
          <w:szCs w:val="32"/>
          <w:lang w:val="en-US" w:eastAsia="zh-CN"/>
        </w:rPr>
        <w:t>520万元，执行数为520万元，完成预算100％。圆满完成全年普通食品及药品化妆品检任务：全年食品任务总量3231批次，抽检完成3232批次，完成率100.05%：全年药品任务总量176批次，抽检完成176批次，完成100.00%：全年化妆品任务总量19批次，抽检完成19批次。</w:t>
      </w:r>
    </w:p>
    <w:p w14:paraId="13065E0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ind w:firstLine="640" w:firstLineChars="200"/>
        <w:jc w:val="both"/>
        <w:rPr>
          <w:rFonts w:hint="eastAsia" w:ascii="仿宋" w:eastAsia="仿宋"/>
          <w:sz w:val="32"/>
          <w:szCs w:val="32"/>
          <w:lang w:val="en-US" w:eastAsia="zh-CN"/>
        </w:rPr>
      </w:pPr>
      <w:r>
        <w:rPr>
          <w:rFonts w:hint="eastAsia" w:ascii="仿宋" w:eastAsia="仿宋"/>
          <w:sz w:val="32"/>
          <w:szCs w:val="32"/>
          <w:lang w:val="en-US" w:eastAsia="zh-CN"/>
        </w:rPr>
        <w:t>2.农产品质量安全检验检测经费项目绩效自评综述：项目全年预算数为130万元，执行数为101.06万元，完成预算77.74％。主要产出和效益：一是完成监测3340批次，检测参数74个；二是农产品定性检测2600批次，种植业产品监测600批次，水产品兽药残留监测80批次，畜禽产品监测60批次。发现的问题及原因：一是预算的执行能力有待提高；二是项目的绩效管理进一步加强。下一步改进措施：加强项目绩效管理，提高预算的执行能力，使项目效益发挥最大化。</w:t>
      </w:r>
    </w:p>
    <w:p w14:paraId="54A077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ind w:firstLine="640" w:firstLineChars="200"/>
        <w:jc w:val="both"/>
        <w:rPr>
          <w:rFonts w:hint="eastAsia" w:ascii="仿宋" w:eastAsia="仿宋"/>
          <w:sz w:val="32"/>
          <w:szCs w:val="32"/>
          <w:lang w:val="en-US" w:eastAsia="zh-CN"/>
        </w:rPr>
      </w:pPr>
      <w:r>
        <w:rPr>
          <w:rFonts w:hint="eastAsia" w:ascii="仿宋" w:eastAsia="仿宋"/>
          <w:sz w:val="32"/>
          <w:szCs w:val="32"/>
          <w:lang w:val="en-US" w:eastAsia="zh-CN"/>
        </w:rPr>
        <w:t>3.粮油产品质量安全监测经费项目绩效自评综述：项目全年预算数为20万元，执行数为20万元，完成预算100％。主要产出和效益：一是完成监测320批次，检测参数42个；二是政策性粮油质量安全监测60批次，合格率100%，收获粮食质量调查、品质测报及质量安全检验监测200批次，军供粮质量安全监测（重金属、真菌毒素定量检测）30批次，“放心粮油”质量安全监测（重金属、真菌毒素定量检测）30批次。</w:t>
      </w:r>
    </w:p>
    <w:p w14:paraId="368DAE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ind w:firstLine="640" w:firstLineChars="200"/>
        <w:jc w:val="both"/>
        <w:rPr>
          <w:rFonts w:hint="eastAsia" w:ascii="仿宋" w:eastAsia="仿宋"/>
          <w:sz w:val="32"/>
          <w:szCs w:val="32"/>
          <w:lang w:val="en-US" w:eastAsia="zh-CN"/>
        </w:rPr>
      </w:pPr>
      <w:r>
        <w:rPr>
          <w:rFonts w:hint="eastAsia" w:ascii="仿宋" w:eastAsia="仿宋"/>
          <w:sz w:val="32"/>
          <w:szCs w:val="32"/>
          <w:lang w:val="en-US" w:eastAsia="zh-CN"/>
        </w:rPr>
        <w:t>（三）绩效评价结果应用情况</w:t>
      </w:r>
    </w:p>
    <w:p w14:paraId="0DED61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ind w:firstLine="640" w:firstLineChars="200"/>
        <w:jc w:val="both"/>
        <w:rPr>
          <w:rFonts w:hint="eastAsia" w:ascii="仿宋" w:eastAsia="仿宋"/>
          <w:sz w:val="32"/>
          <w:szCs w:val="32"/>
          <w:lang w:val="en-US" w:eastAsia="zh-CN"/>
        </w:rPr>
      </w:pPr>
      <w:r>
        <w:rPr>
          <w:rFonts w:hint="eastAsia" w:ascii="仿宋" w:eastAsia="仿宋"/>
          <w:sz w:val="32"/>
          <w:szCs w:val="32"/>
          <w:lang w:val="en-US" w:eastAsia="zh-CN"/>
        </w:rPr>
        <w:t>我中心紧紧围绕全年工作目标，牢固树立科学检验理念，加强项目规划，促进业务规范化建设，确保检验工作质量，充分发挥市场监管的技术支撑作用，较好的完成了各项工作任务。在项目实施工作中依然有不足之处，我中心将继续着力项目规划，提升能力建设，稳步推进检验检测工作持续健康发展。</w:t>
      </w:r>
    </w:p>
    <w:p w14:paraId="27297E6E">
      <w:pPr>
        <w:numPr>
          <w:ilvl w:val="0"/>
          <w:numId w:val="0"/>
        </w:numPr>
        <w:spacing w:line="62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九、政府采购执行情况说明</w:t>
      </w:r>
    </w:p>
    <w:p w14:paraId="6CF2D8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ind w:firstLine="640" w:firstLineChars="200"/>
        <w:jc w:val="both"/>
        <w:rPr>
          <w:rFonts w:hint="eastAsia" w:ascii="仿宋" w:eastAsia="仿宋"/>
          <w:sz w:val="32"/>
          <w:szCs w:val="32"/>
          <w:lang w:val="en-US" w:eastAsia="zh-CN"/>
        </w:rPr>
      </w:pPr>
      <w:r>
        <w:rPr>
          <w:rFonts w:hint="eastAsia" w:ascii="仿宋" w:eastAsia="仿宋"/>
          <w:sz w:val="32"/>
          <w:szCs w:val="32"/>
          <w:lang w:val="en-US" w:eastAsia="zh-CN"/>
        </w:rPr>
        <w:t>本部门 2020年度政府采购支出总额243.05 万元，其中：政府采购货物支出226.79万元、政府采购服务支出 16.26 万元。</w:t>
      </w:r>
    </w:p>
    <w:p w14:paraId="62B1B189">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十、</w:t>
      </w:r>
      <w:r>
        <w:rPr>
          <w:rFonts w:hint="eastAsia" w:ascii="黑体" w:hAnsi="黑体" w:eastAsia="黑体" w:cs="黑体"/>
          <w:sz w:val="32"/>
          <w:szCs w:val="32"/>
        </w:rPr>
        <w:t>一般公共预算“三公”经费支出</w:t>
      </w:r>
      <w:r>
        <w:rPr>
          <w:rFonts w:hint="eastAsia" w:ascii="黑体" w:hAnsi="黑体" w:eastAsia="黑体" w:cs="黑体"/>
          <w:sz w:val="32"/>
          <w:szCs w:val="32"/>
          <w:lang w:val="en-US" w:eastAsia="zh-CN"/>
        </w:rPr>
        <w:t>决</w:t>
      </w:r>
      <w:r>
        <w:rPr>
          <w:rFonts w:hint="eastAsia" w:ascii="黑体" w:hAnsi="黑体" w:eastAsia="黑体" w:cs="黑体"/>
          <w:sz w:val="32"/>
          <w:szCs w:val="32"/>
        </w:rPr>
        <w:t>算情况</w:t>
      </w:r>
      <w:r>
        <w:rPr>
          <w:rFonts w:hint="eastAsia" w:ascii="黑体" w:hAnsi="黑体" w:eastAsia="黑体" w:cs="黑体"/>
          <w:sz w:val="32"/>
          <w:szCs w:val="32"/>
          <w:lang w:eastAsia="zh-CN"/>
        </w:rPr>
        <w:t>说明</w:t>
      </w:r>
    </w:p>
    <w:p w14:paraId="5580F7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ind w:firstLine="640" w:firstLineChars="200"/>
        <w:jc w:val="both"/>
        <w:rPr>
          <w:rFonts w:ascii="仿宋" w:eastAsia="仿宋"/>
          <w:sz w:val="32"/>
          <w:szCs w:val="32"/>
          <w:lang w:val="en-US" w:eastAsia="zh-CN"/>
        </w:rPr>
      </w:pPr>
      <w:r>
        <w:rPr>
          <w:rFonts w:hint="eastAsia" w:ascii="仿宋" w:eastAsia="仿宋"/>
          <w:sz w:val="32"/>
          <w:szCs w:val="32"/>
          <w:lang w:val="en-US" w:eastAsia="zh-CN"/>
        </w:rPr>
        <w:t>2020年“三公”经费支出决算30.18万元，其中：</w:t>
      </w:r>
    </w:p>
    <w:p w14:paraId="740940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ind w:firstLine="640" w:firstLineChars="200"/>
        <w:jc w:val="both"/>
        <w:rPr>
          <w:rFonts w:hint="eastAsia" w:ascii="仿宋" w:eastAsia="仿宋"/>
          <w:sz w:val="32"/>
          <w:szCs w:val="32"/>
          <w:lang w:val="en-US" w:eastAsia="zh-CN"/>
        </w:rPr>
      </w:pPr>
      <w:r>
        <w:rPr>
          <w:rFonts w:hint="eastAsia" w:ascii="仿宋" w:eastAsia="仿宋"/>
          <w:sz w:val="32"/>
          <w:szCs w:val="32"/>
          <w:lang w:val="en-US" w:eastAsia="zh-CN"/>
        </w:rPr>
        <w:t>（一）因公出国（境）费决算0万元。</w:t>
      </w:r>
    </w:p>
    <w:p w14:paraId="5C5772B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ind w:firstLine="640" w:firstLineChars="200"/>
        <w:jc w:val="both"/>
        <w:rPr>
          <w:rFonts w:hint="eastAsia" w:ascii="仿宋" w:eastAsia="仿宋"/>
          <w:sz w:val="32"/>
          <w:szCs w:val="32"/>
          <w:lang w:val="en-US" w:eastAsia="zh-CN"/>
        </w:rPr>
      </w:pPr>
      <w:r>
        <w:rPr>
          <w:rFonts w:hint="eastAsia" w:ascii="仿宋" w:eastAsia="仿宋"/>
          <w:sz w:val="32"/>
          <w:szCs w:val="32"/>
          <w:lang w:val="en-US" w:eastAsia="zh-CN"/>
        </w:rPr>
        <w:t>（二）公务接待费决算0万元。</w:t>
      </w:r>
    </w:p>
    <w:p w14:paraId="219BA6D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ind w:firstLine="640" w:firstLineChars="200"/>
        <w:jc w:val="both"/>
        <w:rPr>
          <w:rFonts w:ascii="仿宋" w:eastAsia="仿宋"/>
          <w:sz w:val="32"/>
          <w:szCs w:val="32"/>
          <w:lang w:val="en-US" w:eastAsia="zh-CN"/>
        </w:rPr>
      </w:pPr>
      <w:r>
        <w:rPr>
          <w:rFonts w:hint="eastAsia" w:ascii="仿宋" w:eastAsia="仿宋"/>
          <w:sz w:val="32"/>
          <w:szCs w:val="32"/>
          <w:lang w:val="en-US" w:eastAsia="zh-CN"/>
        </w:rPr>
        <w:t>（三）公务用车购置及运行维护费30.18万元。其中：</w:t>
      </w:r>
    </w:p>
    <w:p w14:paraId="2061F1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ind w:firstLine="640" w:firstLineChars="200"/>
        <w:jc w:val="both"/>
        <w:rPr>
          <w:rFonts w:hint="eastAsia" w:ascii="仿宋" w:eastAsia="仿宋"/>
          <w:sz w:val="32"/>
          <w:szCs w:val="32"/>
          <w:lang w:val="en-US" w:eastAsia="zh-CN"/>
        </w:rPr>
      </w:pPr>
      <w:r>
        <w:rPr>
          <w:rFonts w:hint="eastAsia" w:ascii="仿宋" w:eastAsia="仿宋"/>
          <w:sz w:val="32"/>
          <w:szCs w:val="32"/>
          <w:lang w:val="en-US" w:eastAsia="zh-CN"/>
        </w:rPr>
        <w:t>1.公务用车购置费19.48万元。</w:t>
      </w:r>
    </w:p>
    <w:p w14:paraId="09F8BE2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ind w:firstLine="640" w:firstLineChars="200"/>
        <w:jc w:val="both"/>
        <w:rPr>
          <w:rFonts w:ascii="仿宋" w:eastAsia="仿宋"/>
          <w:sz w:val="32"/>
          <w:szCs w:val="32"/>
          <w:lang w:val="en-US" w:eastAsia="zh-CN"/>
        </w:rPr>
      </w:pPr>
      <w:r>
        <w:rPr>
          <w:rFonts w:hint="eastAsia" w:ascii="仿宋" w:eastAsia="仿宋"/>
          <w:sz w:val="32"/>
          <w:szCs w:val="32"/>
          <w:lang w:val="en-US" w:eastAsia="zh-CN"/>
        </w:rPr>
        <w:t>2.公务用车运行维护费10.7万元。2020年公务用车购置量1台，保有量5台。</w:t>
      </w:r>
    </w:p>
    <w:p w14:paraId="39641A2F">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十一、</w:t>
      </w:r>
      <w:r>
        <w:rPr>
          <w:rFonts w:hint="eastAsia" w:ascii="黑体" w:hAnsi="黑体" w:eastAsia="黑体" w:cs="黑体"/>
          <w:sz w:val="32"/>
          <w:szCs w:val="32"/>
        </w:rPr>
        <w:t>政府性基金预算支出决算情况说明</w:t>
      </w:r>
    </w:p>
    <w:p w14:paraId="6714FB5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ind w:firstLine="640" w:firstLineChars="200"/>
        <w:jc w:val="both"/>
        <w:rPr>
          <w:rFonts w:hint="eastAsia" w:ascii="仿宋" w:eastAsia="仿宋"/>
          <w:sz w:val="32"/>
          <w:szCs w:val="32"/>
          <w:lang w:val="en-US" w:eastAsia="zh-CN"/>
        </w:rPr>
      </w:pPr>
      <w:r>
        <w:rPr>
          <w:rFonts w:hint="eastAsia" w:ascii="仿宋" w:eastAsia="仿宋"/>
          <w:sz w:val="32"/>
          <w:szCs w:val="32"/>
          <w:lang w:val="en-US" w:eastAsia="zh-CN"/>
        </w:rPr>
        <w:t>无该项支出。</w:t>
      </w:r>
    </w:p>
    <w:p w14:paraId="0DE5CBA1">
      <w:pPr>
        <w:numPr>
          <w:ilvl w:val="0"/>
          <w:numId w:val="2"/>
        </w:numPr>
        <w:ind w:firstLine="640"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国有资本经营预算财政拨款支出决算说明</w:t>
      </w:r>
    </w:p>
    <w:p w14:paraId="793918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Autospacing="0" w:afterAutospacing="0"/>
        <w:ind w:firstLine="640" w:firstLineChars="200"/>
        <w:jc w:val="both"/>
        <w:rPr>
          <w:rFonts w:hint="eastAsia" w:ascii="仿宋" w:eastAsia="仿宋"/>
          <w:sz w:val="32"/>
          <w:szCs w:val="32"/>
          <w:lang w:val="en-US" w:eastAsia="zh-CN"/>
        </w:rPr>
      </w:pPr>
      <w:r>
        <w:rPr>
          <w:rFonts w:hint="eastAsia" w:ascii="仿宋" w:eastAsia="仿宋"/>
          <w:sz w:val="32"/>
          <w:szCs w:val="32"/>
          <w:lang w:val="en-US" w:eastAsia="zh-CN"/>
        </w:rPr>
        <w:t>无该项支出。</w:t>
      </w:r>
    </w:p>
    <w:p w14:paraId="34F14071">
      <w:pPr>
        <w:numPr>
          <w:ilvl w:val="0"/>
          <w:numId w:val="0"/>
        </w:numPr>
        <w:jc w:val="both"/>
        <w:rPr>
          <w:rFonts w:hint="eastAsia" w:ascii="仿宋" w:hAnsi="仿宋" w:eastAsia="仿宋" w:cs="仿宋"/>
          <w:color w:val="auto"/>
          <w:sz w:val="32"/>
          <w:szCs w:val="32"/>
          <w:lang w:val="en-US" w:eastAsia="zh-CN"/>
        </w:rPr>
      </w:pPr>
    </w:p>
    <w:p w14:paraId="7E847397">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eastAsia" w:ascii="微软雅黑" w:hAnsi="微软雅黑" w:eastAsia="微软雅黑" w:cs="微软雅黑"/>
          <w:sz w:val="40"/>
          <w:szCs w:val="40"/>
          <w:lang w:val="en-US" w:eastAsia="zh-CN"/>
        </w:rPr>
      </w:pPr>
      <w:r>
        <w:rPr>
          <w:rFonts w:hint="eastAsia" w:ascii="微软雅黑" w:hAnsi="微软雅黑" w:eastAsia="微软雅黑" w:cs="微软雅黑"/>
          <w:sz w:val="40"/>
          <w:szCs w:val="40"/>
          <w:lang w:val="en-US" w:eastAsia="zh-CN"/>
        </w:rPr>
        <w:t>第三部分  专业名词解释</w:t>
      </w:r>
    </w:p>
    <w:p w14:paraId="51B5C4FC">
      <w:pPr>
        <w:spacing w:line="6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1.财政拨款收入：指行政单位从同级财政部门取得的财政拨款，包括一般公共预算财政拨款和政府性基金预算财政拨款。</w:t>
      </w:r>
    </w:p>
    <w:p w14:paraId="619D1538">
      <w:pPr>
        <w:spacing w:line="6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基本支出：指为保障机构正常运转、完成日常工作任务而发生的用财政专户管理资金安排的各项支出。主要包括：人员经费（单位基本支出中用财政专户管理资金安排的“工资福利支出”和“对个人和家庭的补助”）和日常公用经费（单位用财政专户管理资金安排的除人员经费以外的基本支出，主要包括办公费、水电费、邮电费、交通费、会议费、差旅费等）。</w:t>
      </w:r>
    </w:p>
    <w:p w14:paraId="691CB345">
      <w:pPr>
        <w:spacing w:line="6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3.项目支出：指单位为完成特定行政任务或事业发展目标，在基本支出之外发生的用财政专户管理资金安排的各项支出。</w:t>
      </w:r>
    </w:p>
    <w:p w14:paraId="7E7455A2">
      <w:pPr>
        <w:spacing w:line="6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4.一般公共服务支出：反映政府提供一般公共服务的支出。</w:t>
      </w:r>
    </w:p>
    <w:p w14:paraId="0F59AD02">
      <w:pPr>
        <w:spacing w:line="6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5.公共安全支出：反映政府维护社会公共安全方面的支出。</w:t>
      </w:r>
    </w:p>
    <w:p w14:paraId="17DF6B4B">
      <w:pPr>
        <w:spacing w:line="6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6.社会保障和就业支出：反映政府在社会保障与就业方面的支出，主要是用于行政事业单位离退休方面的支出。</w:t>
      </w:r>
    </w:p>
    <w:p w14:paraId="01C37C52">
      <w:pPr>
        <w:spacing w:line="6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7.医疗卫生与计划生育支出：反映政府医疗卫生与计划生育管理方面的支出。</w:t>
      </w:r>
    </w:p>
    <w:p w14:paraId="7034B53E">
      <w:pPr>
        <w:spacing w:line="6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8.住房保障支出：集中反映政府用于住房方面的支出。</w:t>
      </w:r>
    </w:p>
    <w:p w14:paraId="0E6BF8A3">
      <w:pPr>
        <w:spacing w:line="6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9.“三公”经费：按照有关规定，“三公”经费包括因公出国（境）费、公务接待费、公务用车购置及运行费。</w:t>
      </w:r>
    </w:p>
    <w:p w14:paraId="160EC083">
      <w:pPr>
        <w:spacing w:line="6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10.因公出国（境）费：指单位公务出国（境）的国际旅费、国外城市间交通费、住宿费、伙食费、培训费、公杂费等支出。</w:t>
      </w:r>
    </w:p>
    <w:p w14:paraId="506F2D2D">
      <w:pPr>
        <w:spacing w:line="6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11.公务接待费：指单位按规定开支的各类公务接待（含外宾接待）费用。</w:t>
      </w:r>
    </w:p>
    <w:p w14:paraId="680940F9">
      <w:pPr>
        <w:spacing w:line="6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12.公务用车购置及运行费：指单位公务用车购置支出（含车辆购置税、牌照费）及按规定保留的公务用车燃料费、维修费、过桥过路费、保险费、安全奖励费用等支出。</w:t>
      </w:r>
    </w:p>
    <w:p w14:paraId="543F3C52">
      <w:pPr>
        <w:spacing w:line="620" w:lineRule="exact"/>
        <w:ind w:firstLine="640" w:firstLineChars="200"/>
        <w:rPr>
          <w:rFonts w:hint="eastAsia" w:ascii="仿宋_GB2312" w:hAnsi="仿宋" w:eastAsia="仿宋_GB2312" w:cs="仿宋"/>
          <w:sz w:val="32"/>
          <w:szCs w:val="32"/>
          <w:lang w:val="en-US" w:eastAsia="zh-CN"/>
        </w:rPr>
      </w:pPr>
      <w:r>
        <w:rPr>
          <w:rFonts w:hint="eastAsia" w:ascii="仿宋_GB2312" w:hAnsi="仿宋_GB2312" w:eastAsia="仿宋_GB2312" w:cs="仿宋_GB2312"/>
          <w:sz w:val="32"/>
          <w:szCs w:val="32"/>
          <w:lang w:val="en-US" w:eastAsia="zh-CN"/>
        </w:rPr>
        <w:t>13.机关运行经费：指单位使用一般公共预算财政拨款安排的基本支出中的日常公用经费支出。</w:t>
      </w:r>
    </w:p>
    <w:p w14:paraId="5F660EE4">
      <w:pPr>
        <w:jc w:val="center"/>
        <w:rPr>
          <w:rFonts w:hint="eastAsia" w:ascii="微软雅黑" w:hAnsi="微软雅黑" w:eastAsia="微软雅黑" w:cs="微软雅黑"/>
          <w:sz w:val="40"/>
          <w:szCs w:val="40"/>
        </w:rPr>
      </w:pPr>
    </w:p>
    <w:p w14:paraId="31942433">
      <w:pPr>
        <w:jc w:val="center"/>
        <w:rPr>
          <w:rFonts w:hint="eastAsia" w:ascii="微软雅黑" w:hAnsi="微软雅黑" w:eastAsia="微软雅黑" w:cs="微软雅黑"/>
          <w:sz w:val="40"/>
          <w:szCs w:val="40"/>
        </w:rPr>
      </w:pPr>
      <w:r>
        <w:rPr>
          <w:rFonts w:hint="eastAsia" w:ascii="微软雅黑" w:hAnsi="微软雅黑" w:eastAsia="微软雅黑" w:cs="微软雅黑"/>
          <w:sz w:val="40"/>
          <w:szCs w:val="40"/>
        </w:rPr>
        <w:t>第</w:t>
      </w:r>
      <w:r>
        <w:rPr>
          <w:rFonts w:hint="eastAsia" w:ascii="微软雅黑" w:hAnsi="微软雅黑" w:eastAsia="微软雅黑" w:cs="微软雅黑"/>
          <w:sz w:val="40"/>
          <w:szCs w:val="40"/>
          <w:lang w:val="en-US" w:eastAsia="zh-CN"/>
        </w:rPr>
        <w:t>四</w:t>
      </w:r>
      <w:r>
        <w:rPr>
          <w:rFonts w:hint="eastAsia" w:ascii="微软雅黑" w:hAnsi="微软雅黑" w:eastAsia="微软雅黑" w:cs="微软雅黑"/>
          <w:sz w:val="40"/>
          <w:szCs w:val="40"/>
        </w:rPr>
        <w:t xml:space="preserve">部分 </w:t>
      </w:r>
      <w:r>
        <w:rPr>
          <w:rFonts w:hint="eastAsia" w:ascii="微软雅黑" w:hAnsi="微软雅黑" w:eastAsia="微软雅黑" w:cs="微软雅黑"/>
          <w:sz w:val="40"/>
          <w:szCs w:val="40"/>
          <w:lang w:val="en-US" w:eastAsia="zh-CN"/>
        </w:rPr>
        <w:t>市公共检验检测中心2020</w:t>
      </w:r>
      <w:r>
        <w:rPr>
          <w:rFonts w:hint="eastAsia" w:ascii="微软雅黑" w:hAnsi="微软雅黑" w:eastAsia="微软雅黑" w:cs="微软雅黑"/>
          <w:sz w:val="40"/>
          <w:szCs w:val="40"/>
        </w:rPr>
        <w:t>年部门决算表</w:t>
      </w:r>
    </w:p>
    <w:p w14:paraId="79D0369B">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附件：市公共检验检测中心2020年部门决算表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55B0E6-51E6-4110-97FD-E6858558A9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7F63F2ED-4729-4538-A7AD-4A66FF9DD84A}"/>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A1BD6895-D009-48BD-9017-8A62BE67F5B6}"/>
  </w:font>
  <w:font w:name="微软雅黑">
    <w:panose1 w:val="020B0503020204020204"/>
    <w:charset w:val="86"/>
    <w:family w:val="auto"/>
    <w:pitch w:val="default"/>
    <w:sig w:usb0="80000287" w:usb1="2ACF3C50" w:usb2="00000016" w:usb3="00000000" w:csb0="0004001F" w:csb1="00000000"/>
    <w:embedRegular r:id="rId4" w:fontKey="{BF856BA9-93FB-4D55-8449-420F8E639FE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74EBB">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A08A65">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FA08A65">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5957E1"/>
    <w:multiLevelType w:val="singleLevel"/>
    <w:tmpl w:val="045957E1"/>
    <w:lvl w:ilvl="0" w:tentative="0">
      <w:start w:val="2"/>
      <w:numFmt w:val="chineseCounting"/>
      <w:suff w:val="nothing"/>
      <w:lvlText w:val="%1、"/>
      <w:lvlJc w:val="left"/>
      <w:rPr>
        <w:rFonts w:hint="eastAsia"/>
      </w:rPr>
    </w:lvl>
  </w:abstractNum>
  <w:abstractNum w:abstractNumId="1">
    <w:nsid w:val="6178B3B1"/>
    <w:multiLevelType w:val="singleLevel"/>
    <w:tmpl w:val="6178B3B1"/>
    <w:lvl w:ilvl="0" w:tentative="0">
      <w:start w:val="1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C5359"/>
    <w:rsid w:val="0232153C"/>
    <w:rsid w:val="059C364E"/>
    <w:rsid w:val="060979BE"/>
    <w:rsid w:val="07A93794"/>
    <w:rsid w:val="08B3525E"/>
    <w:rsid w:val="0F552555"/>
    <w:rsid w:val="1045153D"/>
    <w:rsid w:val="111B4D55"/>
    <w:rsid w:val="12C66CC0"/>
    <w:rsid w:val="180E5E58"/>
    <w:rsid w:val="1EC4094D"/>
    <w:rsid w:val="1F7E6F8B"/>
    <w:rsid w:val="1F8B45B3"/>
    <w:rsid w:val="20532DC7"/>
    <w:rsid w:val="21A451C1"/>
    <w:rsid w:val="2652017F"/>
    <w:rsid w:val="2A871F05"/>
    <w:rsid w:val="2C541B9F"/>
    <w:rsid w:val="2EC64C67"/>
    <w:rsid w:val="34890FB5"/>
    <w:rsid w:val="371B77E2"/>
    <w:rsid w:val="38E32AE0"/>
    <w:rsid w:val="3A3F3D49"/>
    <w:rsid w:val="3B51333D"/>
    <w:rsid w:val="3D1933C7"/>
    <w:rsid w:val="40DD22A0"/>
    <w:rsid w:val="416A49D3"/>
    <w:rsid w:val="44DC3F75"/>
    <w:rsid w:val="48D93EAD"/>
    <w:rsid w:val="49DF628C"/>
    <w:rsid w:val="4FDC3661"/>
    <w:rsid w:val="500B5558"/>
    <w:rsid w:val="51517676"/>
    <w:rsid w:val="54AC019E"/>
    <w:rsid w:val="574C5359"/>
    <w:rsid w:val="589E446C"/>
    <w:rsid w:val="591F4EFC"/>
    <w:rsid w:val="59670245"/>
    <w:rsid w:val="59C34510"/>
    <w:rsid w:val="5A71005B"/>
    <w:rsid w:val="5C1A581A"/>
    <w:rsid w:val="5CCF5743"/>
    <w:rsid w:val="5D654462"/>
    <w:rsid w:val="5DB3034D"/>
    <w:rsid w:val="60B978E1"/>
    <w:rsid w:val="61791DB9"/>
    <w:rsid w:val="62914BB0"/>
    <w:rsid w:val="62A35440"/>
    <w:rsid w:val="6726322E"/>
    <w:rsid w:val="6FF8698C"/>
    <w:rsid w:val="73454322"/>
    <w:rsid w:val="735E03D4"/>
    <w:rsid w:val="738A3356"/>
    <w:rsid w:val="75257BCB"/>
    <w:rsid w:val="774E48B9"/>
    <w:rsid w:val="77A75781"/>
    <w:rsid w:val="7E7633A9"/>
    <w:rsid w:val="7F6F73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next w:val="2"/>
    <w:qFormat/>
    <w:uiPriority w:val="0"/>
    <w:pPr>
      <w:widowControl w:val="0"/>
      <w:spacing w:before="0" w:beforeAutospacing="1" w:after="0" w:afterAutospacing="1"/>
      <w:ind w:left="0" w:right="0"/>
      <w:jc w:val="left"/>
    </w:pPr>
    <w:rPr>
      <w:rFonts w:ascii="Calibri" w:hAnsi="Calibri" w:eastAsia="宋体" w:cs="Arial"/>
      <w:kern w:val="0"/>
      <w:sz w:val="24"/>
      <w:szCs w:val="24"/>
      <w:lang w:val="en-US" w:eastAsia="zh-CN" w:bidi="ar-SA"/>
    </w:rPr>
  </w:style>
  <w:style w:type="character" w:styleId="7">
    <w:name w:val="FollowedHyperlink"/>
    <w:basedOn w:val="6"/>
    <w:qFormat/>
    <w:uiPriority w:val="0"/>
    <w:rPr>
      <w:color w:val="000000"/>
      <w:sz w:val="12"/>
      <w:szCs w:val="12"/>
      <w:u w:val="none"/>
    </w:rPr>
  </w:style>
  <w:style w:type="character" w:styleId="8">
    <w:name w:val="Hyperlink"/>
    <w:basedOn w:val="6"/>
    <w:qFormat/>
    <w:uiPriority w:val="0"/>
    <w:rPr>
      <w:color w:val="000000"/>
      <w:sz w:val="12"/>
      <w:szCs w:val="12"/>
      <w:u w:val="none"/>
    </w:rPr>
  </w:style>
  <w:style w:type="paragraph" w:customStyle="1" w:styleId="9">
    <w:name w:val="正文缩进 + 首行缩进:  2 字符"/>
    <w:basedOn w:val="1"/>
    <w:qFormat/>
    <w:uiPriority w:val="99"/>
    <w:pPr>
      <w:spacing w:line="560" w:lineRule="exact"/>
      <w:ind w:firstLine="640"/>
    </w:pPr>
    <w:rPr>
      <w:rFonts w:ascii="仿宋" w:hAnsi="仿宋" w:eastAsia="仿宋" w:cs="宋体"/>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3614</Words>
  <Characters>3993</Characters>
  <Lines>0</Lines>
  <Paragraphs>0</Paragraphs>
  <TotalTime>3</TotalTime>
  <ScaleCrop>false</ScaleCrop>
  <LinksUpToDate>false</LinksUpToDate>
  <CharactersWithSpaces>4027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2019-03-09T05:42:00Z</dcterms:created>
  <dc:creator>Quina</dc:creator>
  <cp:lastModifiedBy>WPS_1625883245</cp:lastModifiedBy>
  <cp:lastPrinted>2019-03-11T07:01:00Z</cp:lastPrinted>
  <dcterms:modified xsi:type="dcterms:W3CDTF">2025-03-07T09:46:19Z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7FF5953FB7DE450687A1FA5F5EB078AE</vt:lpwstr>
  </property>
  <property fmtid="{D5CDD505-2E9C-101B-9397-08002B2CF9AE}" pid="4" name="KSOTemplateDocerSaveRecord">
    <vt:lpwstr>eyJoZGlkIjoiZGRjZGI2OTVlZDZlODM2M2Y3ZTUyZWM0MDEwYTg3MTIiLCJ1c2VySWQiOiIxMjMxNTE4Nzc5In0=</vt:lpwstr>
  </property>
</Properties>
</file>